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4E3C" w14:textId="097B31A5" w:rsidR="000C4B91" w:rsidRPr="00470FD5" w:rsidRDefault="00470FD5" w:rsidP="00470FD5">
      <w:pPr>
        <w:spacing w:after="47" w:line="240" w:lineRule="auto"/>
        <w:ind w:right="17"/>
        <w:jc w:val="center"/>
        <w:rPr>
          <w:rFonts w:ascii="華康粗圓體" w:eastAsia="華康粗圓體" w:hAnsi="華康粗圓體"/>
          <w:sz w:val="32"/>
          <w:szCs w:val="32"/>
        </w:rPr>
      </w:pPr>
      <w:r w:rsidRPr="00470FD5">
        <w:rPr>
          <w:rFonts w:ascii="華康粗圓體" w:eastAsia="華康粗圓體" w:hAnsi="華康粗圓體" w:hint="eastAsia"/>
          <w:color w:val="000000"/>
          <w:sz w:val="32"/>
          <w:szCs w:val="32"/>
        </w:rPr>
        <w:t>50.</w:t>
      </w:r>
      <w:proofErr w:type="gramStart"/>
      <w:r w:rsidR="00C63396" w:rsidRPr="00470FD5">
        <w:rPr>
          <w:rFonts w:ascii="華康粗圓體" w:eastAsia="華康粗圓體" w:hAnsi="華康粗圓體"/>
          <w:color w:val="000000"/>
          <w:sz w:val="32"/>
          <w:szCs w:val="32"/>
        </w:rPr>
        <w:t>構樹及</w:t>
      </w:r>
      <w:proofErr w:type="gramEnd"/>
      <w:r w:rsidR="00C63396" w:rsidRPr="00470FD5">
        <w:rPr>
          <w:rFonts w:ascii="華康粗圓體" w:eastAsia="華康粗圓體" w:hAnsi="華康粗圓體"/>
          <w:color w:val="000000"/>
          <w:sz w:val="32"/>
          <w:szCs w:val="32"/>
        </w:rPr>
        <w:t>樹皮布技術的擴散證明南島語族原鄉就是台灣</w:t>
      </w:r>
      <w:r w:rsidR="00C63396" w:rsidRPr="00470FD5">
        <w:rPr>
          <w:rFonts w:ascii="華康粗圓體" w:eastAsia="華康粗圓體" w:hAnsi="華康粗圓體"/>
          <w:color w:val="000000"/>
          <w:sz w:val="32"/>
          <w:szCs w:val="32"/>
        </w:rPr>
        <w:t xml:space="preserve"> </w:t>
      </w:r>
    </w:p>
    <w:p w14:paraId="16340687" w14:textId="74659391" w:rsidR="000C4B91" w:rsidRPr="00470FD5" w:rsidRDefault="00C63396" w:rsidP="00470FD5">
      <w:pPr>
        <w:widowControl w:val="0"/>
        <w:overflowPunct w:val="0"/>
        <w:autoSpaceDE w:val="0"/>
        <w:autoSpaceDN w:val="0"/>
        <w:spacing w:line="360" w:lineRule="exact"/>
        <w:jc w:val="both"/>
        <w:rPr>
          <w:rFonts w:ascii="Times New Roman" w:eastAsia="華康細明體" w:hAnsi="Times New Roman" w:cs="Times New Roman"/>
        </w:rPr>
      </w:pPr>
      <w:r w:rsidRPr="00470FD5">
        <w:rPr>
          <w:rFonts w:ascii="Times New Roman" w:eastAsia="華康細明體" w:hAnsi="Times New Roman" w:cs="Times New Roman"/>
        </w:rPr>
        <w:t>台灣大學森林</w:t>
      </w:r>
      <w:proofErr w:type="gramStart"/>
      <w:r w:rsidRPr="00470FD5">
        <w:rPr>
          <w:rFonts w:ascii="Times New Roman" w:eastAsia="華康細明體" w:hAnsi="Times New Roman" w:cs="Times New Roman"/>
        </w:rPr>
        <w:t>環資系</w:t>
      </w:r>
      <w:proofErr w:type="gramEnd"/>
      <w:r w:rsidRPr="00470FD5">
        <w:rPr>
          <w:rFonts w:ascii="Times New Roman" w:eastAsia="華康細明體" w:hAnsi="Times New Roman" w:cs="Times New Roman"/>
        </w:rPr>
        <w:t>與智利</w:t>
      </w:r>
      <w:r w:rsidRPr="00470FD5">
        <w:rPr>
          <w:rFonts w:ascii="Times New Roman" w:eastAsia="華康細明體" w:hAnsi="Times New Roman" w:cs="Times New Roman"/>
          <w:color w:val="000000"/>
        </w:rPr>
        <w:t>學者的團隊合作</w:t>
      </w:r>
      <w:r w:rsidRPr="00470FD5">
        <w:rPr>
          <w:rFonts w:ascii="Times New Roman" w:eastAsia="華康細明體" w:hAnsi="Times New Roman" w:cs="Times New Roman"/>
        </w:rPr>
        <w:t>，分析西太平洋島弧的台灣、中國、中南半島、日本、菲律賓、印尼蘇拉威西、新幾內亞及大洋洲等島嶼</w:t>
      </w:r>
      <w:r w:rsidRPr="00470FD5">
        <w:rPr>
          <w:rFonts w:ascii="Times New Roman" w:eastAsia="華康細明體" w:hAnsi="Times New Roman" w:cs="Times New Roman"/>
          <w:color w:val="000000"/>
        </w:rPr>
        <w:t>上南島語族</w:t>
      </w:r>
      <w:r w:rsidRPr="00470FD5">
        <w:rPr>
          <w:rFonts w:ascii="Times New Roman" w:eastAsia="華康細明體" w:hAnsi="Times New Roman" w:cs="Times New Roman"/>
        </w:rPr>
        <w:t>合計超過六百</w:t>
      </w:r>
      <w:proofErr w:type="gramStart"/>
      <w:r w:rsidRPr="00470FD5">
        <w:rPr>
          <w:rFonts w:ascii="Times New Roman" w:eastAsia="華康細明體" w:hAnsi="Times New Roman" w:cs="Times New Roman"/>
        </w:rPr>
        <w:t>個構樹</w:t>
      </w:r>
      <w:proofErr w:type="gramEnd"/>
      <w:r w:rsidRPr="00470FD5">
        <w:rPr>
          <w:rFonts w:ascii="Times New Roman" w:eastAsia="華康細明體" w:hAnsi="Times New Roman" w:cs="Times New Roman"/>
        </w:rPr>
        <w:t>樣本。</w:t>
      </w:r>
      <w:proofErr w:type="gramStart"/>
      <w:r w:rsidRPr="00470FD5">
        <w:rPr>
          <w:rFonts w:ascii="Times New Roman" w:eastAsia="華康細明體" w:hAnsi="Times New Roman" w:cs="Times New Roman"/>
        </w:rPr>
        <w:t>這些</w:t>
      </w:r>
      <w:r w:rsidRPr="00470FD5">
        <w:rPr>
          <w:rFonts w:ascii="Times New Roman" w:eastAsia="華康細明體" w:hAnsi="Times New Roman" w:cs="Times New Roman"/>
          <w:color w:val="000000"/>
        </w:rPr>
        <w:t>構樹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，都帶有與南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台灣構樹相同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的葉綠體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基因單型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。</w:t>
      </w:r>
      <w:r w:rsidRPr="00470FD5">
        <w:rPr>
          <w:rFonts w:ascii="Times New Roman" w:eastAsia="華康細明體" w:hAnsi="Times New Roman" w:cs="Times New Roman"/>
        </w:rPr>
        <w:t>台大森林</w:t>
      </w:r>
      <w:proofErr w:type="gramStart"/>
      <w:r w:rsidRPr="00470FD5">
        <w:rPr>
          <w:rFonts w:ascii="Times New Roman" w:eastAsia="華康細明體" w:hAnsi="Times New Roman" w:cs="Times New Roman"/>
        </w:rPr>
        <w:t>環資系</w:t>
      </w:r>
      <w:proofErr w:type="gramEnd"/>
      <w:r w:rsidRPr="00470FD5">
        <w:rPr>
          <w:rFonts w:ascii="Times New Roman" w:eastAsia="華康細明體" w:hAnsi="Times New Roman" w:cs="Times New Roman"/>
        </w:rPr>
        <w:t>鍾國芳教授解釋，因</w:t>
      </w:r>
      <w:proofErr w:type="gramStart"/>
      <w:r w:rsidRPr="00470FD5">
        <w:rPr>
          <w:rFonts w:ascii="Times New Roman" w:eastAsia="華康細明體" w:hAnsi="Times New Roman" w:cs="Times New Roman"/>
        </w:rPr>
        <w:t>太平洋構樹是</w:t>
      </w:r>
      <w:proofErr w:type="gramEnd"/>
      <w:r w:rsidRPr="00470FD5">
        <w:rPr>
          <w:rFonts w:ascii="Times New Roman" w:eastAsia="華康細明體" w:hAnsi="Times New Roman" w:cs="Times New Roman"/>
        </w:rPr>
        <w:t>雌雄異株，無法自然產出種子，排除了動物傳播的可能，必須由人類以根部無性生殖「種」出來，因此這六百</w:t>
      </w:r>
      <w:proofErr w:type="gramStart"/>
      <w:r w:rsidRPr="00470FD5">
        <w:rPr>
          <w:rFonts w:ascii="Times New Roman" w:eastAsia="華康細明體" w:hAnsi="Times New Roman" w:cs="Times New Roman"/>
        </w:rPr>
        <w:t>個構樹</w:t>
      </w:r>
      <w:proofErr w:type="gramEnd"/>
      <w:r w:rsidRPr="00470FD5">
        <w:rPr>
          <w:rFonts w:ascii="Times New Roman" w:eastAsia="華康細明體" w:hAnsi="Times New Roman" w:cs="Times New Roman"/>
        </w:rPr>
        <w:t>樣本會在各地出現，</w:t>
      </w:r>
      <w:r w:rsidRPr="00470FD5">
        <w:rPr>
          <w:rFonts w:ascii="Times New Roman" w:eastAsia="華康細明體" w:hAnsi="Times New Roman" w:cs="Times New Roman"/>
          <w:color w:val="000000"/>
        </w:rPr>
        <w:t>證實台灣是「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太平洋構樹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」的原鄉，為</w:t>
      </w:r>
      <w:r w:rsidRPr="00470FD5">
        <w:rPr>
          <w:rFonts w:ascii="Times New Roman" w:eastAsia="華康細明體" w:hAnsi="Times New Roman" w:cs="Times New Roman"/>
        </w:rPr>
        <w:t>「南島語族的原鄉就是台灣」</w:t>
      </w:r>
      <w:r w:rsidRPr="00470FD5">
        <w:rPr>
          <w:rFonts w:ascii="Times New Roman" w:eastAsia="華康細明體" w:hAnsi="Times New Roman" w:cs="Times New Roman"/>
          <w:color w:val="000000"/>
        </w:rPr>
        <w:t>找到最有力</w:t>
      </w:r>
      <w:r w:rsidRPr="00470FD5">
        <w:rPr>
          <w:rFonts w:ascii="Times New Roman" w:eastAsia="華康細明體" w:hAnsi="Times New Roman" w:cs="Times New Roman"/>
        </w:rPr>
        <w:t>的證</w:t>
      </w:r>
      <w:r w:rsidRPr="00470FD5">
        <w:rPr>
          <w:rFonts w:ascii="Times New Roman" w:eastAsia="華康細明體" w:hAnsi="Times New Roman" w:cs="Times New Roman"/>
          <w:color w:val="000000"/>
        </w:rPr>
        <w:t>據</w:t>
      </w:r>
      <w:r w:rsidRPr="00470FD5">
        <w:rPr>
          <w:rFonts w:ascii="Times New Roman" w:eastAsia="華康細明體" w:hAnsi="Times New Roman" w:cs="Times New Roman"/>
        </w:rPr>
        <w:t>。</w:t>
      </w:r>
      <w:proofErr w:type="gramStart"/>
      <w:r w:rsidRPr="00470FD5">
        <w:rPr>
          <w:rFonts w:ascii="Times New Roman" w:eastAsia="華康細明體" w:hAnsi="Times New Roman" w:cs="Times New Roman"/>
        </w:rPr>
        <w:t>構樹何以</w:t>
      </w:r>
      <w:proofErr w:type="gramEnd"/>
      <w:r w:rsidRPr="00470FD5">
        <w:rPr>
          <w:rFonts w:ascii="Times New Roman" w:eastAsia="華康細明體" w:hAnsi="Times New Roman" w:cs="Times New Roman"/>
        </w:rPr>
        <w:t>會被南島語族的祖先們這麼器重地從台灣帶出去呢？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因為構樹有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強韌的內皮，取其樹皮，經石或木製的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打棒拍打搥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擊製成「樹皮布」，</w:t>
      </w:r>
      <w:r w:rsidRPr="00470FD5">
        <w:rPr>
          <w:rFonts w:ascii="Times New Roman" w:eastAsia="華康細明體" w:hAnsi="Times New Roman" w:cs="Times New Roman"/>
          <w:color w:val="141823"/>
        </w:rPr>
        <w:t>可供製成華麗的衣服，和上等的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樹皮布紙</w:t>
      </w:r>
      <w:proofErr w:type="gramEnd"/>
      <w:r w:rsidRPr="00470FD5">
        <w:rPr>
          <w:rFonts w:ascii="Times New Roman" w:eastAsia="華康細明體" w:hAnsi="Times New Roman" w:cs="Times New Roman"/>
        </w:rPr>
        <w:t>，</w:t>
      </w:r>
      <w:r w:rsidRPr="00470FD5">
        <w:rPr>
          <w:rFonts w:ascii="Times New Roman" w:eastAsia="華康細明體" w:hAnsi="Times New Roman" w:cs="Times New Roman"/>
          <w:color w:val="141823"/>
        </w:rPr>
        <w:t>成為</w:t>
      </w:r>
      <w:r w:rsidRPr="00470FD5">
        <w:rPr>
          <w:rFonts w:ascii="Times New Roman" w:eastAsia="華康細明體" w:hAnsi="Times New Roman" w:cs="Times New Roman"/>
          <w:color w:val="000000"/>
        </w:rPr>
        <w:t>最具代表性的南島物質文化，稱為</w:t>
      </w:r>
      <w:r w:rsidRPr="00470FD5">
        <w:rPr>
          <w:rFonts w:ascii="Times New Roman" w:eastAsia="華康細明體" w:hAnsi="Times New Roman" w:cs="Times New Roman"/>
        </w:rPr>
        <w:t>台灣樹皮布文化</w:t>
      </w:r>
      <w:r w:rsidRPr="00470FD5">
        <w:rPr>
          <w:rFonts w:ascii="Times New Roman" w:eastAsia="華康細明體" w:hAnsi="Times New Roman" w:cs="Times New Roman"/>
          <w:color w:val="000000"/>
        </w:rPr>
        <w:t>。近代文明傳入大洋洲島嶼之前，南島語族已在環太平洋遍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植構樹</w:t>
      </w:r>
      <w:proofErr w:type="gramEnd"/>
      <w:r w:rsidRPr="00470FD5">
        <w:rPr>
          <w:rFonts w:ascii="Times New Roman" w:eastAsia="華康細明體" w:hAnsi="Times New Roman" w:cs="Times New Roman"/>
        </w:rPr>
        <w:t>，</w:t>
      </w:r>
      <w:proofErr w:type="gramStart"/>
      <w:r w:rsidRPr="00470FD5">
        <w:rPr>
          <w:rFonts w:ascii="Times New Roman" w:eastAsia="華康細明體" w:hAnsi="Times New Roman" w:cs="Times New Roman"/>
        </w:rPr>
        <w:t>證明構樹與</w:t>
      </w:r>
      <w:proofErr w:type="gramEnd"/>
      <w:r w:rsidRPr="00470FD5">
        <w:rPr>
          <w:rFonts w:ascii="Times New Roman" w:eastAsia="華康細明體" w:hAnsi="Times New Roman" w:cs="Times New Roman"/>
        </w:rPr>
        <w:t>南島語族人的遷移緊密結合。</w:t>
      </w:r>
      <w:r w:rsidRPr="00470FD5">
        <w:rPr>
          <w:rFonts w:ascii="Times New Roman" w:eastAsia="華康細明體" w:hAnsi="Times New Roman" w:cs="Times New Roman"/>
          <w:color w:val="141823"/>
        </w:rPr>
        <w:t>樹皮布文化是由台灣傳播出去的，遍及環太平洋地區，包括東南亞、大洋洲、中南美、東北亞和中國等五個地區。前台灣考古學家</w:t>
      </w:r>
      <w:r w:rsidRPr="00470FD5">
        <w:rPr>
          <w:rFonts w:ascii="Times New Roman" w:eastAsia="華康細明體" w:hAnsi="Times New Roman" w:cs="Times New Roman"/>
          <w:color w:val="000000"/>
        </w:rPr>
        <w:t>凌純聲</w:t>
      </w:r>
      <w:r w:rsidRPr="00470FD5">
        <w:rPr>
          <w:rFonts w:ascii="Times New Roman" w:eastAsia="華康細明體" w:hAnsi="Times New Roman" w:cs="Times New Roman"/>
        </w:rPr>
        <w:t>教授曾</w:t>
      </w:r>
      <w:r w:rsidRPr="00470FD5">
        <w:rPr>
          <w:rFonts w:ascii="Times New Roman" w:eastAsia="華康細明體" w:hAnsi="Times New Roman" w:cs="Times New Roman"/>
          <w:color w:val="000000"/>
        </w:rPr>
        <w:t>研究樹皮布文化，發現中國漢代蔡倫造紙術的發明，是受樹皮布文化演變而來的影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饗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。中國古代的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樹皮布紙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，在蔡倫之前早已存在，蔡倫不過利用古代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造絲紙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和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樹皮布紙的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兩種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方法合拼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，原料方面本來用動物纖維之絲，代以植物纖維而已。蔡倫用植物纖維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造真紙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，因為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真紙雖價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廉而質輕薄，然而紙質柔弱，且易破碎、受潮，反不如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樹皮布紙的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粗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厚和耐濕。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所以中國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直至唐宋金元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時代，通行的紙</w:t>
      </w:r>
      <w:r w:rsidRPr="00470FD5">
        <w:rPr>
          <w:rFonts w:ascii="Times New Roman" w:eastAsia="華康細明體" w:hAnsi="Times New Roman" w:cs="Times New Roman"/>
          <w:color w:val="000000"/>
        </w:rPr>
        <w:t>幣又名「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楮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幣」或「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楮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鈔」，就是直接以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樹皮布紙而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造成</w:t>
      </w:r>
      <w:proofErr w:type="gramStart"/>
      <w:r w:rsidRPr="00470FD5">
        <w:rPr>
          <w:rFonts w:ascii="Times New Roman" w:eastAsia="華康細明體" w:hAnsi="Times New Roman" w:cs="Times New Roman"/>
          <w:color w:val="000000"/>
        </w:rPr>
        <w:t>的鈔幣</w:t>
      </w:r>
      <w:proofErr w:type="gramEnd"/>
      <w:r w:rsidRPr="00470FD5">
        <w:rPr>
          <w:rFonts w:ascii="Times New Roman" w:eastAsia="華康細明體" w:hAnsi="Times New Roman" w:cs="Times New Roman"/>
          <w:color w:val="000000"/>
        </w:rPr>
        <w:t>。從語言學、考古學、遺傳學和文化</w:t>
      </w:r>
      <w:r w:rsidRPr="00470FD5">
        <w:rPr>
          <w:rFonts w:ascii="Times New Roman" w:eastAsia="華康細明體" w:hAnsi="Times New Roman" w:cs="Times New Roman"/>
        </w:rPr>
        <w:t>等領域中，都有著台灣是南島語系祖先的相關論說，但這次研究是首次從「共生物種」切入，研究與南島族群息息相關</w:t>
      </w:r>
      <w:proofErr w:type="gramStart"/>
      <w:r w:rsidRPr="00470FD5">
        <w:rPr>
          <w:rFonts w:ascii="Times New Roman" w:eastAsia="華康細明體" w:hAnsi="Times New Roman" w:cs="Times New Roman"/>
        </w:rPr>
        <w:t>的構樹</w:t>
      </w:r>
      <w:proofErr w:type="gramEnd"/>
      <w:r w:rsidRPr="00470FD5">
        <w:rPr>
          <w:rFonts w:ascii="Times New Roman" w:eastAsia="華康細明體" w:hAnsi="Times New Roman" w:cs="Times New Roman"/>
        </w:rPr>
        <w:t>，分析其基因，證實了</w:t>
      </w:r>
      <w:proofErr w:type="gramStart"/>
      <w:r w:rsidRPr="00470FD5">
        <w:rPr>
          <w:rFonts w:ascii="Times New Roman" w:eastAsia="華康細明體" w:hAnsi="Times New Roman" w:cs="Times New Roman"/>
        </w:rPr>
        <w:t>台灣構樹和</w:t>
      </w:r>
      <w:proofErr w:type="gramEnd"/>
      <w:r w:rsidRPr="00470FD5">
        <w:rPr>
          <w:rFonts w:ascii="Times New Roman" w:eastAsia="華康細明體" w:hAnsi="Times New Roman" w:cs="Times New Roman"/>
        </w:rPr>
        <w:t>太平洋那麼多島嶼上</w:t>
      </w:r>
      <w:proofErr w:type="gramStart"/>
      <w:r w:rsidRPr="00470FD5">
        <w:rPr>
          <w:rFonts w:ascii="Times New Roman" w:eastAsia="華康細明體" w:hAnsi="Times New Roman" w:cs="Times New Roman"/>
        </w:rPr>
        <w:t>的構樹</w:t>
      </w:r>
      <w:proofErr w:type="gramEnd"/>
      <w:r w:rsidRPr="00470FD5">
        <w:rPr>
          <w:rFonts w:ascii="Times New Roman" w:eastAsia="華康細明體" w:hAnsi="Times New Roman" w:cs="Times New Roman"/>
        </w:rPr>
        <w:t>，有著密不可分的關係。也</w:t>
      </w:r>
      <w:proofErr w:type="gramStart"/>
      <w:r w:rsidRPr="00470FD5">
        <w:rPr>
          <w:rFonts w:ascii="Times New Roman" w:eastAsia="華康細明體" w:hAnsi="Times New Roman" w:cs="Times New Roman"/>
        </w:rPr>
        <w:t>由構樹</w:t>
      </w:r>
      <w:proofErr w:type="gramEnd"/>
      <w:r w:rsidRPr="00470FD5">
        <w:rPr>
          <w:rFonts w:ascii="Times New Roman" w:eastAsia="華康細明體" w:hAnsi="Times New Roman" w:cs="Times New Roman"/>
        </w:rPr>
        <w:t>發展出來的</w:t>
      </w:r>
      <w:r w:rsidRPr="00470FD5">
        <w:rPr>
          <w:rFonts w:ascii="Times New Roman" w:eastAsia="華康細明體" w:hAnsi="Times New Roman" w:cs="Times New Roman"/>
          <w:color w:val="000000"/>
        </w:rPr>
        <w:t>樹皮布文化，</w:t>
      </w:r>
      <w:r w:rsidRPr="00470FD5">
        <w:rPr>
          <w:rFonts w:ascii="Times New Roman" w:eastAsia="華康細明體" w:hAnsi="Times New Roman" w:cs="Times New Roman"/>
          <w:color w:val="141823"/>
        </w:rPr>
        <w:t>遍及環太平洋地區</w:t>
      </w:r>
      <w:r w:rsidRPr="00470FD5">
        <w:rPr>
          <w:rFonts w:ascii="Times New Roman" w:eastAsia="華康細明體" w:hAnsi="Times New Roman" w:cs="Times New Roman"/>
          <w:color w:val="000000"/>
        </w:rPr>
        <w:t>，</w:t>
      </w:r>
      <w:r w:rsidRPr="00470FD5">
        <w:rPr>
          <w:rFonts w:ascii="Times New Roman" w:eastAsia="華康細明體" w:hAnsi="Times New Roman" w:cs="Times New Roman"/>
        </w:rPr>
        <w:t>可以證明了「南島語族的原鄉就是台灣」。</w:t>
      </w:r>
      <w:hyperlink r:id="rId6">
        <w:r w:rsidR="00470FD5" w:rsidRPr="00470FD5">
          <w:rPr>
            <w:rFonts w:ascii="Times New Roman" w:eastAsia="華康細明體" w:hAnsi="Times New Roman" w:cs="Times New Roman"/>
          </w:rPr>
          <w:t>左</w:t>
        </w:r>
      </w:hyperlink>
      <w:r w:rsidR="00470FD5" w:rsidRPr="00470FD5">
        <w:rPr>
          <w:rFonts w:ascii="Times New Roman" w:eastAsia="華康細明體" w:hAnsi="Times New Roman" w:cs="Times New Roman"/>
        </w:rPr>
        <w:t>圖為</w:t>
      </w:r>
      <w:proofErr w:type="gramStart"/>
      <w:r w:rsidR="00470FD5" w:rsidRPr="00470FD5">
        <w:rPr>
          <w:rFonts w:ascii="Times New Roman" w:eastAsia="華康細明體" w:hAnsi="Times New Roman" w:cs="Times New Roman"/>
        </w:rPr>
        <w:t>構樹雌株</w:t>
      </w:r>
      <w:proofErr w:type="gramEnd"/>
      <w:r w:rsidR="00470FD5" w:rsidRPr="00470FD5">
        <w:rPr>
          <w:rFonts w:ascii="Times New Roman" w:eastAsia="華康細明體" w:hAnsi="Times New Roman" w:cs="Times New Roman"/>
        </w:rPr>
        <w:t>，右圖為</w:t>
      </w:r>
      <w:proofErr w:type="gramStart"/>
      <w:r w:rsidR="00470FD5" w:rsidRPr="00470FD5">
        <w:rPr>
          <w:rFonts w:ascii="Times New Roman" w:eastAsia="華康細明體" w:hAnsi="Times New Roman" w:cs="Times New Roman"/>
        </w:rPr>
        <w:t>構樹雄株</w:t>
      </w:r>
      <w:proofErr w:type="gramEnd"/>
      <w:r w:rsidR="00470FD5" w:rsidRPr="00470FD5">
        <w:rPr>
          <w:rFonts w:ascii="Times New Roman" w:eastAsia="華康細明體" w:hAnsi="Times New Roman" w:cs="Times New Roman"/>
        </w:rPr>
        <w:t>。</w:t>
      </w:r>
      <w:r w:rsidRPr="00470FD5">
        <w:rPr>
          <w:rFonts w:ascii="Times New Roman" w:eastAsia="華康細明體" w:hAnsi="Times New Roman" w:cs="Times New Roman"/>
        </w:rPr>
        <w:t>詳細資訊請參閱：</w:t>
      </w:r>
      <w:hyperlink r:id="rId7">
        <w:r w:rsidRPr="00470FD5">
          <w:rPr>
            <w:rFonts w:ascii="Times New Roman" w:eastAsia="華康細明體" w:hAnsi="Times New Roman" w:cs="Times New Roman"/>
            <w:color w:val="0000FF"/>
            <w:u w:val="single" w:color="0000FF"/>
          </w:rPr>
          <w:t>http://newidea</w:t>
        </w:r>
        <w:r w:rsidRPr="00470FD5">
          <w:rPr>
            <w:rFonts w:ascii="Times New Roman" w:eastAsia="華康細明體" w:hAnsi="Times New Roman" w:cs="Times New Roman"/>
            <w:color w:val="0000FF"/>
            <w:u w:val="single" w:color="0000FF"/>
          </w:rPr>
          <w:t>.or</w:t>
        </w:r>
        <w:r w:rsidRPr="00470FD5">
          <w:rPr>
            <w:rFonts w:ascii="Times New Roman" w:eastAsia="華康細明體" w:hAnsi="Times New Roman" w:cs="Times New Roman"/>
            <w:color w:val="0000FF"/>
            <w:u w:val="single" w:color="0000FF"/>
          </w:rPr>
          <w:t>g</w:t>
        </w:r>
        <w:r w:rsidRPr="00470FD5">
          <w:rPr>
            <w:rFonts w:ascii="Times New Roman" w:eastAsia="華康細明體" w:hAnsi="Times New Roman" w:cs="Times New Roman"/>
            <w:color w:val="0000FF"/>
            <w:u w:val="single" w:color="0000FF"/>
          </w:rPr>
          <w:t>.tw/pdf/P161.pdf</w:t>
        </w:r>
      </w:hyperlink>
      <w:r w:rsidRPr="00470FD5">
        <w:rPr>
          <w:rFonts w:ascii="Times New Roman" w:eastAsia="華康細明體" w:hAnsi="Times New Roman" w:cs="Times New Roman"/>
          <w:color w:val="000000"/>
          <w:sz w:val="28"/>
        </w:rPr>
        <w:t xml:space="preserve"> </w:t>
      </w:r>
    </w:p>
    <w:p w14:paraId="64EB1B65" w14:textId="77777777" w:rsidR="000C4B91" w:rsidRDefault="00C63396">
      <w:pPr>
        <w:spacing w:line="259" w:lineRule="auto"/>
        <w:ind w:left="2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A86CDEE" wp14:editId="1096EDF1">
                <wp:extent cx="6023678" cy="2286711"/>
                <wp:effectExtent l="0" t="0" r="0" b="0"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678" cy="2286711"/>
                          <a:chOff x="0" y="0"/>
                          <a:chExt cx="6023678" cy="2286711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5964301" y="2108404"/>
                            <a:ext cx="78971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B002A" w14:textId="77777777" w:rsidR="000C4B91" w:rsidRDefault="00C63396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4"/>
                            <a:ext cx="2918341" cy="2223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2924696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696" h="2230120">
                                <a:moveTo>
                                  <a:pt x="0" y="2230120"/>
                                </a:moveTo>
                                <a:lnTo>
                                  <a:pt x="2924696" y="2230120"/>
                                </a:lnTo>
                                <a:lnTo>
                                  <a:pt x="2924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55925" y="3174"/>
                            <a:ext cx="2982886" cy="2236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2952750" y="0"/>
                            <a:ext cx="2989237" cy="224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237" h="2242820">
                                <a:moveTo>
                                  <a:pt x="0" y="2242820"/>
                                </a:moveTo>
                                <a:lnTo>
                                  <a:pt x="2989237" y="2242820"/>
                                </a:lnTo>
                                <a:lnTo>
                                  <a:pt x="29892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" style="width:474.305pt;height:180.056pt;mso-position-horizontal-relative:char;mso-position-vertical-relative:line" coordsize="60236,22867">
                <v:rect id="Rectangle 61" style="position:absolute;width:789;height:2371;left:59643;top:2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" style="position:absolute;width:29183;height:22237;left:31;top:31;" filled="f">
                  <v:imagedata r:id="rId10"/>
                </v:shape>
                <v:shape id="Shape 64" style="position:absolute;width:29246;height:22301;left:0;top:0;" coordsize="2924696,2230120" path="m0,2230120l2924696,2230120l2924696,0l0,0x">
                  <v:stroke weight="0.5pt" endcap="flat" joinstyle="round" on="true" color="#000000"/>
                  <v:fill on="false" color="#000000" opacity="0"/>
                </v:shape>
                <v:shape id="Picture 66" style="position:absolute;width:29828;height:22364;left:29559;top:31;" filled="f">
                  <v:imagedata r:id="rId11"/>
                </v:shape>
                <v:shape id="Shape 67" style="position:absolute;width:29892;height:22428;left:29527;top:0;" coordsize="2989237,2242820" path="m0,2242820l2989237,2242820l2989237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sectPr w:rsidR="000C4B91">
      <w:pgSz w:w="11911" w:h="16841"/>
      <w:pgMar w:top="1440" w:right="69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C391" w14:textId="77777777" w:rsidR="00C63396" w:rsidRDefault="00C63396" w:rsidP="00470FD5">
      <w:pPr>
        <w:spacing w:line="240" w:lineRule="auto"/>
      </w:pPr>
      <w:r>
        <w:separator/>
      </w:r>
    </w:p>
  </w:endnote>
  <w:endnote w:type="continuationSeparator" w:id="0">
    <w:p w14:paraId="5E2F5350" w14:textId="77777777" w:rsidR="00C63396" w:rsidRDefault="00C63396" w:rsidP="00470F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7E193" w14:textId="77777777" w:rsidR="00C63396" w:rsidRDefault="00C63396" w:rsidP="00470FD5">
      <w:pPr>
        <w:spacing w:line="240" w:lineRule="auto"/>
      </w:pPr>
      <w:r>
        <w:separator/>
      </w:r>
    </w:p>
  </w:footnote>
  <w:footnote w:type="continuationSeparator" w:id="0">
    <w:p w14:paraId="0096C055" w14:textId="77777777" w:rsidR="00C63396" w:rsidRDefault="00C63396" w:rsidP="00470F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B91"/>
    <w:rsid w:val="000C4B91"/>
    <w:rsid w:val="00470FD5"/>
    <w:rsid w:val="00C6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3C43E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43" w:lineRule="auto"/>
    </w:pPr>
    <w:rPr>
      <w:rFonts w:ascii="微軟正黑體" w:eastAsia="微軟正黑體" w:hAnsi="微軟正黑體" w:cs="微軟正黑體"/>
      <w:color w:val="3030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0F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0FD5"/>
    <w:rPr>
      <w:rFonts w:ascii="微軟正黑體" w:eastAsia="微軟正黑體" w:hAnsi="微軟正黑體" w:cs="微軟正黑體"/>
      <w:color w:val="30303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0F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0FD5"/>
    <w:rPr>
      <w:rFonts w:ascii="微軟正黑體" w:eastAsia="微軟正黑體" w:hAnsi="微軟正黑體" w:cs="微軟正黑體"/>
      <w:color w:val="30303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widea.org.tw/pdf/P161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idea.org.tw/pdf/P161.pdf" TargetMode="External"/><Relationship Id="rId11" Type="http://schemas.openxmlformats.org/officeDocument/2006/relationships/image" Target="media/image10.jpg"/><Relationship Id="rId5" Type="http://schemas.openxmlformats.org/officeDocument/2006/relationships/endnotes" Target="endnotes.xml"/><Relationship Id="rId10" Type="http://schemas.openxmlformats.org/officeDocument/2006/relationships/image" Target="media/image0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2024-08-29T09:26:00Z</dcterms:created>
  <dcterms:modified xsi:type="dcterms:W3CDTF">2024-08-29T09:26:00Z</dcterms:modified>
</cp:coreProperties>
</file>